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65399" w14:textId="77777777" w:rsidR="00693E0D" w:rsidRPr="000448D1" w:rsidRDefault="00693E0D" w:rsidP="003B5AF5">
      <w:pPr>
        <w:pStyle w:val="NoSpacing"/>
        <w:ind w:firstLine="720"/>
        <w:rPr>
          <w:b/>
          <w:bCs/>
          <w:i/>
          <w:iCs/>
          <w:sz w:val="28"/>
          <w:szCs w:val="28"/>
        </w:rPr>
      </w:pPr>
      <w:r w:rsidRPr="000448D1">
        <w:rPr>
          <w:b/>
          <w:bCs/>
          <w:i/>
          <w:iCs/>
          <w:sz w:val="56"/>
          <w:szCs w:val="56"/>
        </w:rPr>
        <w:t>Disturbing Arctic Methane Facts</w:t>
      </w:r>
    </w:p>
    <w:p w14:paraId="2711F983" w14:textId="795F4D36" w:rsidR="00693E0D" w:rsidRDefault="00693E0D" w:rsidP="00693E0D">
      <w:pPr>
        <w:pStyle w:val="NoSpacing"/>
        <w:ind w:firstLine="720"/>
        <w:rPr>
          <w:sz w:val="28"/>
          <w:szCs w:val="28"/>
        </w:rPr>
      </w:pPr>
      <w:r w:rsidRPr="009A4855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In 2009 at lunch break I caught the tail end of a global warming documentary on LINK TV. They were summarizing their projection. First, they saw the permafrost thawing and methane being released. This caused the temperature to rise.  After twenty-five years the oceans had warmed some 5</w:t>
      </w:r>
      <w:r>
        <w:rPr>
          <w:rFonts w:cstheme="minorHAnsi"/>
          <w:sz w:val="28"/>
          <w:szCs w:val="28"/>
        </w:rPr>
        <w:t>°</w:t>
      </w:r>
      <w:r>
        <w:rPr>
          <w:sz w:val="28"/>
          <w:szCs w:val="28"/>
        </w:rPr>
        <w:t>F and they started releasing methane. The temperature curve went parabolic leading to an Age of Mass Extinctions:</w:t>
      </w:r>
    </w:p>
    <w:p w14:paraId="779DE3C3" w14:textId="36B8E4AF" w:rsidR="00693E0D" w:rsidRDefault="008F5A88" w:rsidP="00693E0D">
      <w:pPr>
        <w:pStyle w:val="NoSpacing"/>
        <w:ind w:firstLine="72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E29E709" wp14:editId="7B145BDE">
            <wp:simplePos x="0" y="0"/>
            <wp:positionH relativeFrom="column">
              <wp:posOffset>457200</wp:posOffset>
            </wp:positionH>
            <wp:positionV relativeFrom="paragraph">
              <wp:posOffset>4445</wp:posOffset>
            </wp:positionV>
            <wp:extent cx="4059936" cy="3384127"/>
            <wp:effectExtent l="0" t="0" r="0" b="6985"/>
            <wp:wrapSquare wrapText="right"/>
            <wp:docPr id="90998269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982697" name="Picture 1" descr="A screenshot of a computer&#10;&#10;AI-generated content may be incorrect.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147" t="24230" r="14584" b="116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9936" cy="33841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93E0D">
        <w:rPr>
          <w:sz w:val="28"/>
          <w:szCs w:val="28"/>
        </w:rPr>
        <w:t>I</w:t>
      </w:r>
      <w:r w:rsidR="00693E0D" w:rsidRPr="009A4855">
        <w:rPr>
          <w:sz w:val="28"/>
          <w:szCs w:val="28"/>
        </w:rPr>
        <w:t xml:space="preserve">n 2023 </w:t>
      </w:r>
      <w:r w:rsidR="00693E0D" w:rsidRPr="009A4855">
        <w:rPr>
          <w:b/>
          <w:bCs/>
          <w:sz w:val="28"/>
          <w:szCs w:val="28"/>
        </w:rPr>
        <w:t xml:space="preserve"> </w:t>
      </w:r>
      <w:r w:rsidR="00693E0D" w:rsidRPr="009A4855">
        <w:rPr>
          <w:sz w:val="28"/>
          <w:szCs w:val="28"/>
        </w:rPr>
        <w:t>I retired and decide</w:t>
      </w:r>
      <w:r w:rsidR="00693E0D">
        <w:rPr>
          <w:sz w:val="28"/>
          <w:szCs w:val="28"/>
        </w:rPr>
        <w:t>d</w:t>
      </w:r>
      <w:r w:rsidR="00693E0D" w:rsidRPr="009A4855">
        <w:rPr>
          <w:sz w:val="28"/>
          <w:szCs w:val="28"/>
        </w:rPr>
        <w:t xml:space="preserve"> to find a climatologist</w:t>
      </w:r>
      <w:r w:rsidR="00693E0D">
        <w:rPr>
          <w:sz w:val="28"/>
          <w:szCs w:val="28"/>
        </w:rPr>
        <w:t xml:space="preserve"> to</w:t>
      </w:r>
      <w:r w:rsidR="00693E0D" w:rsidRPr="009A4855">
        <w:rPr>
          <w:sz w:val="28"/>
          <w:szCs w:val="28"/>
        </w:rPr>
        <w:t xml:space="preserve"> see where things stand, like had they seen the documentary and its implications. I go to UCAR (University</w:t>
      </w:r>
      <w:r w:rsidR="00693E0D">
        <w:rPr>
          <w:sz w:val="28"/>
          <w:szCs w:val="28"/>
        </w:rPr>
        <w:t xml:space="preserve"> Corporation of</w:t>
      </w:r>
      <w:r w:rsidR="00693E0D" w:rsidRPr="009A4855">
        <w:rPr>
          <w:sz w:val="28"/>
          <w:szCs w:val="28"/>
        </w:rPr>
        <w:t xml:space="preserve"> Atmospheric Research) and walk in on </w:t>
      </w:r>
      <w:r w:rsidR="00693E0D" w:rsidRPr="00345E96">
        <w:rPr>
          <w:sz w:val="28"/>
          <w:szCs w:val="28"/>
        </w:rPr>
        <w:t>a conference of polar climatologists</w:t>
      </w:r>
      <w:r w:rsidR="00693E0D" w:rsidRPr="009A4855">
        <w:rPr>
          <w:sz w:val="28"/>
          <w:szCs w:val="28"/>
        </w:rPr>
        <w:t>. I am introduced to the coordinator Mike Patterson. He explains the following:</w:t>
      </w:r>
    </w:p>
    <w:p w14:paraId="7F37B37C" w14:textId="510EFC96" w:rsidR="00693E0D" w:rsidRPr="00065BBA" w:rsidRDefault="00693E0D" w:rsidP="00693E0D">
      <w:pPr>
        <w:pStyle w:val="NoSpacing"/>
        <w:rPr>
          <w:sz w:val="28"/>
          <w:szCs w:val="28"/>
        </w:rPr>
      </w:pPr>
      <w:r w:rsidRPr="00065BBA">
        <w:rPr>
          <w:sz w:val="28"/>
          <w:szCs w:val="28"/>
        </w:rPr>
        <w:t xml:space="preserve">The </w:t>
      </w:r>
      <w:r w:rsidRPr="00065BBA">
        <w:rPr>
          <w:b/>
          <w:bCs/>
          <w:sz w:val="28"/>
          <w:szCs w:val="28"/>
        </w:rPr>
        <w:t>COP, Conference of Parties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is</w:t>
      </w:r>
      <w:r w:rsidRPr="00065BBA">
        <w:rPr>
          <w:sz w:val="28"/>
          <w:szCs w:val="28"/>
        </w:rPr>
        <w:t xml:space="preserve"> the UN appointed organization in charge of informing and directing Climate Change Action. Under them are</w:t>
      </w:r>
      <w:r w:rsidR="00481B8D" w:rsidRPr="00065BBA">
        <w:rPr>
          <w:sz w:val="28"/>
          <w:szCs w:val="28"/>
        </w:rPr>
        <w:t>:</w:t>
      </w:r>
      <w:r w:rsidR="00481B8D" w:rsidRPr="00065BBA">
        <w:rPr>
          <w:b/>
          <w:bCs/>
          <w:sz w:val="28"/>
          <w:szCs w:val="28"/>
        </w:rPr>
        <w:t xml:space="preserve"> </w:t>
      </w:r>
      <w:r w:rsidR="00481B8D" w:rsidRPr="00481B8D">
        <w:rPr>
          <w:sz w:val="28"/>
          <w:szCs w:val="28"/>
        </w:rPr>
        <w:t>The</w:t>
      </w:r>
      <w:r w:rsidRPr="00065BBA">
        <w:rPr>
          <w:sz w:val="28"/>
          <w:szCs w:val="28"/>
        </w:rPr>
        <w:t xml:space="preserve"> research/data group, the </w:t>
      </w:r>
      <w:r w:rsidRPr="00065BBA">
        <w:rPr>
          <w:b/>
          <w:bCs/>
          <w:sz w:val="28"/>
          <w:szCs w:val="28"/>
        </w:rPr>
        <w:t xml:space="preserve">IPCC </w:t>
      </w:r>
      <w:r w:rsidRPr="00065BBA">
        <w:rPr>
          <w:sz w:val="28"/>
          <w:szCs w:val="28"/>
        </w:rPr>
        <w:t>( Intergovernmental Panel on Climate Change)</w:t>
      </w:r>
      <w:r>
        <w:rPr>
          <w:sz w:val="28"/>
          <w:szCs w:val="28"/>
        </w:rPr>
        <w:t>, then</w:t>
      </w:r>
      <w:r w:rsidRPr="00065BBA">
        <w:rPr>
          <w:b/>
          <w:bCs/>
          <w:sz w:val="28"/>
          <w:szCs w:val="28"/>
        </w:rPr>
        <w:t xml:space="preserve"> </w:t>
      </w:r>
      <w:r w:rsidRPr="00065BBA">
        <w:rPr>
          <w:sz w:val="28"/>
          <w:szCs w:val="28"/>
        </w:rPr>
        <w:t xml:space="preserve">The Climate Modelers, the </w:t>
      </w:r>
      <w:r w:rsidRPr="00065BBA">
        <w:rPr>
          <w:b/>
          <w:bCs/>
          <w:sz w:val="28"/>
          <w:szCs w:val="28"/>
        </w:rPr>
        <w:t xml:space="preserve">CMIP </w:t>
      </w:r>
      <w:r w:rsidRPr="00065BBA">
        <w:rPr>
          <w:sz w:val="28"/>
          <w:szCs w:val="28"/>
        </w:rPr>
        <w:t>(Coupled Model Intercomparison Project)</w:t>
      </w:r>
      <w:r>
        <w:rPr>
          <w:sz w:val="28"/>
          <w:szCs w:val="28"/>
        </w:rPr>
        <w:t>.</w:t>
      </w:r>
    </w:p>
    <w:p w14:paraId="16EDA1CC" w14:textId="77777777" w:rsidR="00693E0D" w:rsidRPr="00065BBA" w:rsidRDefault="00693E0D" w:rsidP="00693E0D">
      <w:pPr>
        <w:pStyle w:val="NoSpacing"/>
        <w:ind w:firstLine="720"/>
        <w:rPr>
          <w:sz w:val="28"/>
          <w:szCs w:val="28"/>
        </w:rPr>
      </w:pPr>
      <w:r w:rsidRPr="00065BBA">
        <w:rPr>
          <w:sz w:val="28"/>
          <w:szCs w:val="28"/>
        </w:rPr>
        <w:t>He has not seen the documentary and says methane is</w:t>
      </w:r>
      <w:r>
        <w:rPr>
          <w:sz w:val="28"/>
          <w:szCs w:val="28"/>
        </w:rPr>
        <w:t xml:space="preserve"> a</w:t>
      </w:r>
      <w:r w:rsidRPr="00065BBA">
        <w:rPr>
          <w:sz w:val="28"/>
          <w:szCs w:val="28"/>
        </w:rPr>
        <w:t xml:space="preserve"> hot topic, but they do not have any data.</w:t>
      </w:r>
    </w:p>
    <w:p w14:paraId="3564CB6D" w14:textId="77777777" w:rsidR="00693E0D" w:rsidRPr="00065BBA" w:rsidRDefault="00693E0D" w:rsidP="00693E0D">
      <w:pPr>
        <w:pStyle w:val="NoSpacing"/>
        <w:ind w:firstLine="720"/>
        <w:rPr>
          <w:sz w:val="28"/>
          <w:szCs w:val="28"/>
        </w:rPr>
      </w:pPr>
      <w:r w:rsidRPr="00065BBA">
        <w:rPr>
          <w:sz w:val="28"/>
          <w:szCs w:val="28"/>
        </w:rPr>
        <w:t>I look at the presentation boards and email and phone the local presenter</w:t>
      </w:r>
      <w:r>
        <w:rPr>
          <w:sz w:val="28"/>
          <w:szCs w:val="28"/>
        </w:rPr>
        <w:t>s.</w:t>
      </w:r>
      <w:r w:rsidRPr="00065BBA">
        <w:rPr>
          <w:sz w:val="28"/>
          <w:szCs w:val="28"/>
        </w:rPr>
        <w:t xml:space="preserve"> None reply. </w:t>
      </w:r>
      <w:r>
        <w:rPr>
          <w:sz w:val="28"/>
          <w:szCs w:val="28"/>
        </w:rPr>
        <w:t>T</w:t>
      </w:r>
      <w:r w:rsidRPr="00065BBA">
        <w:rPr>
          <w:sz w:val="28"/>
          <w:szCs w:val="28"/>
        </w:rPr>
        <w:t xml:space="preserve">hen </w:t>
      </w:r>
      <w:r>
        <w:rPr>
          <w:sz w:val="28"/>
          <w:szCs w:val="28"/>
        </w:rPr>
        <w:t xml:space="preserve">I </w:t>
      </w:r>
      <w:r w:rsidRPr="00065BBA">
        <w:rPr>
          <w:sz w:val="28"/>
          <w:szCs w:val="28"/>
        </w:rPr>
        <w:t xml:space="preserve">remember </w:t>
      </w:r>
      <w:r>
        <w:rPr>
          <w:sz w:val="28"/>
          <w:szCs w:val="28"/>
        </w:rPr>
        <w:t>a</w:t>
      </w:r>
      <w:r w:rsidRPr="00065BBA">
        <w:rPr>
          <w:sz w:val="28"/>
          <w:szCs w:val="28"/>
        </w:rPr>
        <w:t xml:space="preserve"> college friend that went on to have </w:t>
      </w:r>
      <w:r>
        <w:rPr>
          <w:sz w:val="28"/>
          <w:szCs w:val="28"/>
        </w:rPr>
        <w:t xml:space="preserve">a </w:t>
      </w:r>
      <w:r w:rsidRPr="00065BBA">
        <w:rPr>
          <w:sz w:val="28"/>
          <w:szCs w:val="28"/>
        </w:rPr>
        <w:t>career in atmospheric physics</w:t>
      </w:r>
      <w:r>
        <w:rPr>
          <w:sz w:val="28"/>
          <w:szCs w:val="28"/>
        </w:rPr>
        <w:t xml:space="preserve">. </w:t>
      </w:r>
      <w:r w:rsidRPr="00065BBA">
        <w:rPr>
          <w:sz w:val="28"/>
          <w:szCs w:val="28"/>
        </w:rPr>
        <w:t xml:space="preserve">Gilles Sommeria, worked at the </w:t>
      </w:r>
      <w:r w:rsidRPr="00065BBA">
        <w:rPr>
          <w:b/>
          <w:bCs/>
          <w:sz w:val="28"/>
          <w:szCs w:val="28"/>
        </w:rPr>
        <w:t xml:space="preserve">WMO </w:t>
      </w:r>
      <w:r w:rsidRPr="00065BBA">
        <w:rPr>
          <w:sz w:val="28"/>
          <w:szCs w:val="28"/>
        </w:rPr>
        <w:t>(World Meteorological Organization)</w:t>
      </w:r>
      <w:r>
        <w:rPr>
          <w:sz w:val="28"/>
          <w:szCs w:val="28"/>
        </w:rPr>
        <w:t xml:space="preserve"> </w:t>
      </w:r>
      <w:r w:rsidRPr="00065BBA">
        <w:rPr>
          <w:sz w:val="28"/>
          <w:szCs w:val="28"/>
        </w:rPr>
        <w:t xml:space="preserve">and </w:t>
      </w:r>
      <w:r w:rsidRPr="00065BBA">
        <w:rPr>
          <w:b/>
          <w:bCs/>
          <w:sz w:val="28"/>
          <w:szCs w:val="28"/>
        </w:rPr>
        <w:t xml:space="preserve">was on the team that handled the data relay from the IPCC to the CMIP. He said: </w:t>
      </w:r>
      <w:r w:rsidRPr="00065BBA">
        <w:rPr>
          <w:b/>
          <w:bCs/>
          <w:i/>
          <w:iCs/>
          <w:sz w:val="28"/>
          <w:szCs w:val="28"/>
          <w:u w:val="single"/>
        </w:rPr>
        <w:t>No Hypothesizes were allowed.</w:t>
      </w:r>
      <w:r>
        <w:rPr>
          <w:b/>
          <w:bCs/>
          <w:i/>
          <w:iCs/>
          <w:sz w:val="28"/>
          <w:szCs w:val="28"/>
          <w:u w:val="single"/>
        </w:rPr>
        <w:t xml:space="preserve">  </w:t>
      </w:r>
      <w:r w:rsidRPr="00065BBA">
        <w:rPr>
          <w:sz w:val="28"/>
          <w:szCs w:val="28"/>
        </w:rPr>
        <w:t>I am stunned!</w:t>
      </w:r>
      <w:r>
        <w:rPr>
          <w:sz w:val="28"/>
          <w:szCs w:val="28"/>
        </w:rPr>
        <w:t xml:space="preserve"> COP going on 30 years and not allowing postulation about arctic methane in its projections. Could such be considered valid?</w:t>
      </w:r>
    </w:p>
    <w:p w14:paraId="76DCF6E7" w14:textId="77777777" w:rsidR="00693E0D" w:rsidRPr="00065BBA" w:rsidRDefault="00693E0D" w:rsidP="00693E0D">
      <w:pPr>
        <w:pStyle w:val="NoSpacing"/>
        <w:ind w:firstLine="720"/>
        <w:rPr>
          <w:sz w:val="28"/>
          <w:szCs w:val="28"/>
        </w:rPr>
      </w:pPr>
      <w:r w:rsidRPr="00065BBA">
        <w:rPr>
          <w:sz w:val="28"/>
          <w:szCs w:val="28"/>
        </w:rPr>
        <w:t>Factually the web provides the following key information:</w:t>
      </w:r>
    </w:p>
    <w:p w14:paraId="15F8E1C0" w14:textId="506ECA21" w:rsidR="00693E0D" w:rsidRPr="00065BBA" w:rsidRDefault="00693E0D" w:rsidP="00693E0D">
      <w:pPr>
        <w:pStyle w:val="NoSpacing"/>
        <w:rPr>
          <w:sz w:val="28"/>
          <w:szCs w:val="28"/>
        </w:rPr>
      </w:pPr>
      <w:r w:rsidRPr="00065BBA">
        <w:rPr>
          <w:sz w:val="28"/>
          <w:szCs w:val="28"/>
        </w:rPr>
        <w:t>The amount of CO2 that renewables have cancelled out: 2.6G</w:t>
      </w:r>
      <w:r w:rsidR="001350BC">
        <w:rPr>
          <w:sz w:val="28"/>
          <w:szCs w:val="28"/>
        </w:rPr>
        <w:t>t (gigatons)</w:t>
      </w:r>
    </w:p>
    <w:p w14:paraId="07F93089" w14:textId="7502B52D" w:rsidR="00693E0D" w:rsidRDefault="00693E0D" w:rsidP="00693E0D">
      <w:pPr>
        <w:pStyle w:val="NoSpacing"/>
        <w:rPr>
          <w:sz w:val="28"/>
          <w:szCs w:val="28"/>
        </w:rPr>
      </w:pPr>
      <w:r w:rsidRPr="00065BBA">
        <w:rPr>
          <w:sz w:val="28"/>
          <w:szCs w:val="28"/>
        </w:rPr>
        <w:t xml:space="preserve">Amount of Methane in Permafrost area: hundreds of Gt </w:t>
      </w:r>
      <w:r w:rsidR="001350BC">
        <w:rPr>
          <w:sz w:val="28"/>
          <w:szCs w:val="28"/>
        </w:rPr>
        <w:t>(choose</w:t>
      </w:r>
      <w:r>
        <w:rPr>
          <w:sz w:val="28"/>
          <w:szCs w:val="28"/>
        </w:rPr>
        <w:t xml:space="preserve"> 200 )</w:t>
      </w:r>
    </w:p>
    <w:p w14:paraId="7DC7AA91" w14:textId="77777777" w:rsidR="00693E0D" w:rsidRDefault="00693E0D" w:rsidP="00693E0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Percent of thawed permafrost area: 10%</w:t>
      </w:r>
    </w:p>
    <w:p w14:paraId="6FE782B8" w14:textId="77777777" w:rsidR="00693E0D" w:rsidRPr="00065BBA" w:rsidRDefault="00693E0D" w:rsidP="00693E0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Methane is 80 times worse than CO2</w:t>
      </w:r>
    </w:p>
    <w:p w14:paraId="1F8ECB66" w14:textId="77777777" w:rsidR="00693E0D" w:rsidRDefault="00693E0D" w:rsidP="00693E0D">
      <w:pPr>
        <w:pStyle w:val="NoSpacing"/>
        <w:rPr>
          <w:sz w:val="28"/>
          <w:szCs w:val="28"/>
        </w:rPr>
      </w:pPr>
      <w:r w:rsidRPr="00065BBA">
        <w:rPr>
          <w:sz w:val="28"/>
          <w:szCs w:val="28"/>
        </w:rPr>
        <w:t>Lifetime of Met</w:t>
      </w:r>
      <w:r>
        <w:rPr>
          <w:sz w:val="28"/>
          <w:szCs w:val="28"/>
        </w:rPr>
        <w:t>h</w:t>
      </w:r>
      <w:r w:rsidRPr="00065BBA">
        <w:rPr>
          <w:sz w:val="28"/>
          <w:szCs w:val="28"/>
        </w:rPr>
        <w:t>ane: 20 yrs. then gradually degrades</w:t>
      </w:r>
      <w:r>
        <w:rPr>
          <w:sz w:val="28"/>
          <w:szCs w:val="28"/>
        </w:rPr>
        <w:t xml:space="preserve"> </w:t>
      </w:r>
    </w:p>
    <w:p w14:paraId="441DD9F4" w14:textId="19081B93" w:rsidR="00693E0D" w:rsidRDefault="00693E0D" w:rsidP="00693E0D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One can see that, at present, 2.6 Gt is up against 200 x10% x 80  = 1,600 Gt. </w:t>
      </w:r>
      <w:r w:rsidR="00BA0E64">
        <w:rPr>
          <w:sz w:val="28"/>
          <w:szCs w:val="28"/>
        </w:rPr>
        <w:t>A number of scientists argue that arctic methane is mostly subsurface i.e. no immediate great concern. And for sake of reference: CO2 global output: 23 Gt/yr</w:t>
      </w:r>
    </w:p>
    <w:p w14:paraId="483F2D92" w14:textId="77777777" w:rsidR="00693E0D" w:rsidRDefault="00693E0D" w:rsidP="00693E0D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However the following </w:t>
      </w:r>
      <w:r w:rsidRPr="00065BBA">
        <w:rPr>
          <w:sz w:val="28"/>
          <w:szCs w:val="28"/>
        </w:rPr>
        <w:t>Ground Level Measurement Implications</w:t>
      </w:r>
      <w:r>
        <w:rPr>
          <w:sz w:val="28"/>
          <w:szCs w:val="28"/>
        </w:rPr>
        <w:t xml:space="preserve"> seem incontrovertible:</w:t>
      </w:r>
    </w:p>
    <w:p w14:paraId="3AC42244" w14:textId="77777777" w:rsidR="00693E0D" w:rsidRPr="00D27286" w:rsidRDefault="00693E0D" w:rsidP="00693E0D">
      <w:pPr>
        <w:pStyle w:val="NoSpacing"/>
        <w:rPr>
          <w:sz w:val="28"/>
          <w:szCs w:val="28"/>
        </w:rPr>
      </w:pPr>
      <w:r w:rsidRPr="00065BBA">
        <w:rPr>
          <w:sz w:val="28"/>
          <w:szCs w:val="28"/>
        </w:rPr>
        <w:t>Area of the Permafrost: 2</w:t>
      </w:r>
      <w:r>
        <w:rPr>
          <w:sz w:val="28"/>
          <w:szCs w:val="28"/>
        </w:rPr>
        <w:t>2</w:t>
      </w:r>
      <w:r w:rsidRPr="00065BBA">
        <w:rPr>
          <w:sz w:val="28"/>
          <w:szCs w:val="28"/>
        </w:rPr>
        <w:t>,000,000</w:t>
      </w:r>
      <w:r>
        <w:rPr>
          <w:sz w:val="28"/>
          <w:szCs w:val="28"/>
        </w:rPr>
        <w:t xml:space="preserve"> +/-</w:t>
      </w:r>
      <w:r w:rsidRPr="00065BBA">
        <w:rPr>
          <w:sz w:val="28"/>
          <w:szCs w:val="28"/>
        </w:rPr>
        <w:t xml:space="preserve"> Km2</w:t>
      </w:r>
      <w:r>
        <w:rPr>
          <w:sz w:val="28"/>
          <w:szCs w:val="28"/>
        </w:rPr>
        <w:t xml:space="preserve"> </w:t>
      </w:r>
    </w:p>
    <w:p w14:paraId="11635795" w14:textId="77777777" w:rsidR="00693E0D" w:rsidRDefault="00693E0D" w:rsidP="00693E0D">
      <w:pPr>
        <w:pStyle w:val="NoSpacing"/>
        <w:rPr>
          <w:sz w:val="28"/>
          <w:szCs w:val="28"/>
        </w:rPr>
      </w:pPr>
      <w:r w:rsidRPr="00D27286">
        <w:rPr>
          <w:sz w:val="28"/>
          <w:szCs w:val="28"/>
        </w:rPr>
        <w:t>Current percent of thawed permafrost</w:t>
      </w:r>
      <w:r>
        <w:rPr>
          <w:sz w:val="28"/>
          <w:szCs w:val="28"/>
        </w:rPr>
        <w:t>, at least</w:t>
      </w:r>
      <w:r w:rsidRPr="00D27286">
        <w:rPr>
          <w:sz w:val="28"/>
          <w:szCs w:val="28"/>
        </w:rPr>
        <w:t xml:space="preserve"> 10% = 2,200,000 km2</w:t>
      </w:r>
    </w:p>
    <w:p w14:paraId="2B23B08B" w14:textId="77777777" w:rsidR="00693E0D" w:rsidRDefault="00693E0D" w:rsidP="00693E0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Amount of Methane to cancel out renewables: 2.6 Gt </w:t>
      </w:r>
      <w:r>
        <w:rPr>
          <w:rFonts w:cstheme="minorHAnsi"/>
          <w:sz w:val="28"/>
          <w:szCs w:val="28"/>
        </w:rPr>
        <w:t>÷</w:t>
      </w:r>
      <w:r>
        <w:rPr>
          <w:sz w:val="28"/>
          <w:szCs w:val="28"/>
        </w:rPr>
        <w:t xml:space="preserve"> 80 = .0325 Gt</w:t>
      </w:r>
    </w:p>
    <w:p w14:paraId="13388DEE" w14:textId="77777777" w:rsidR="00693E0D" w:rsidRPr="00D27286" w:rsidRDefault="00693E0D" w:rsidP="00693E0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Build up over Methane lifetime 20 years: .0325 </w:t>
      </w:r>
      <w:r>
        <w:rPr>
          <w:rFonts w:cstheme="minorHAnsi"/>
          <w:sz w:val="28"/>
          <w:szCs w:val="28"/>
        </w:rPr>
        <w:t>÷</w:t>
      </w:r>
      <w:r>
        <w:rPr>
          <w:sz w:val="28"/>
          <w:szCs w:val="28"/>
        </w:rPr>
        <w:t xml:space="preserve"> 20 = .001625 Gt/yr = 1,625 Kt/yr</w:t>
      </w:r>
    </w:p>
    <w:p w14:paraId="7BA9973C" w14:textId="77777777" w:rsidR="00693E0D" w:rsidRPr="00D27286" w:rsidRDefault="00693E0D" w:rsidP="00693E0D">
      <w:pPr>
        <w:pStyle w:val="NoSpacing"/>
        <w:rPr>
          <w:sz w:val="28"/>
          <w:szCs w:val="28"/>
        </w:rPr>
      </w:pPr>
      <w:r w:rsidRPr="00D27286">
        <w:rPr>
          <w:sz w:val="28"/>
          <w:szCs w:val="28"/>
        </w:rPr>
        <w:t xml:space="preserve">So Ground Level </w:t>
      </w:r>
      <w:r w:rsidRPr="00D27286">
        <w:rPr>
          <w:b/>
          <w:bCs/>
          <w:i/>
          <w:iCs/>
          <w:sz w:val="28"/>
          <w:szCs w:val="28"/>
        </w:rPr>
        <w:t>Critical T</w:t>
      </w:r>
      <w:r>
        <w:rPr>
          <w:b/>
          <w:bCs/>
          <w:i/>
          <w:iCs/>
          <w:sz w:val="28"/>
          <w:szCs w:val="28"/>
        </w:rPr>
        <w:t>ipping</w:t>
      </w:r>
      <w:r w:rsidRPr="00D27286">
        <w:rPr>
          <w:b/>
          <w:bCs/>
          <w:i/>
          <w:iCs/>
          <w:sz w:val="28"/>
          <w:szCs w:val="28"/>
        </w:rPr>
        <w:t xml:space="preserve"> Point Measurement Level</w:t>
      </w:r>
      <w:r w:rsidRPr="00D27286">
        <w:rPr>
          <w:sz w:val="28"/>
          <w:szCs w:val="28"/>
        </w:rPr>
        <w:t>:</w:t>
      </w:r>
    </w:p>
    <w:p w14:paraId="341BC658" w14:textId="77777777" w:rsidR="00693E0D" w:rsidRPr="00D27286" w:rsidRDefault="00693E0D" w:rsidP="00693E0D">
      <w:pPr>
        <w:pStyle w:val="NoSpacing"/>
        <w:rPr>
          <w:sz w:val="28"/>
          <w:szCs w:val="28"/>
        </w:rPr>
      </w:pPr>
      <w:r w:rsidRPr="00D27286">
        <w:rPr>
          <w:sz w:val="28"/>
          <w:szCs w:val="28"/>
        </w:rPr>
        <w:t>1625 Kt/yr ÷ 2,200,000</w:t>
      </w:r>
      <w:r>
        <w:rPr>
          <w:sz w:val="28"/>
          <w:szCs w:val="28"/>
        </w:rPr>
        <w:t xml:space="preserve"> </w:t>
      </w:r>
      <w:r w:rsidRPr="00D27286">
        <w:rPr>
          <w:sz w:val="28"/>
          <w:szCs w:val="28"/>
        </w:rPr>
        <w:t xml:space="preserve">km2 = .00074 Kt/yr/km2 = </w:t>
      </w:r>
      <w:r w:rsidRPr="000365D5">
        <w:rPr>
          <w:b/>
          <w:bCs/>
          <w:sz w:val="28"/>
          <w:szCs w:val="28"/>
        </w:rPr>
        <w:t>.74 t/yr/km2</w:t>
      </w:r>
      <w:r w:rsidRPr="00D27286">
        <w:rPr>
          <w:sz w:val="28"/>
          <w:szCs w:val="28"/>
        </w:rPr>
        <w:t xml:space="preserve"> </w:t>
      </w:r>
    </w:p>
    <w:p w14:paraId="2894E707" w14:textId="77777777" w:rsidR="00693E0D" w:rsidRPr="00D27286" w:rsidRDefault="00693E0D" w:rsidP="00693E0D">
      <w:pPr>
        <w:pStyle w:val="NoSpacing"/>
        <w:rPr>
          <w:sz w:val="28"/>
          <w:szCs w:val="28"/>
        </w:rPr>
      </w:pPr>
      <w:r w:rsidRPr="00AE4933">
        <w:rPr>
          <w:sz w:val="28"/>
          <w:szCs w:val="28"/>
        </w:rPr>
        <w:t xml:space="preserve">so </w:t>
      </w:r>
      <w:r>
        <w:rPr>
          <w:sz w:val="28"/>
          <w:szCs w:val="28"/>
        </w:rPr>
        <w:t>three quarters</w:t>
      </w:r>
      <w:r w:rsidRPr="00AE4933">
        <w:rPr>
          <w:sz w:val="28"/>
          <w:szCs w:val="28"/>
        </w:rPr>
        <w:t xml:space="preserve"> of a ton per year per km2 of methane over 20 years would cancel out the effect of all renewables</w:t>
      </w:r>
      <w:r>
        <w:rPr>
          <w:sz w:val="28"/>
          <w:szCs w:val="28"/>
        </w:rPr>
        <w:t>. And note, in 10 years it is predicted that 5% more of permafrost will thaw, bringing that number down to .49 t/yr/km2 etc. (see website for excel spreadsheet)</w:t>
      </w:r>
    </w:p>
    <w:p w14:paraId="736FAED6" w14:textId="77777777" w:rsidR="00693E0D" w:rsidRPr="005B6FF1" w:rsidRDefault="00693E0D" w:rsidP="00693E0D">
      <w:pPr>
        <w:pStyle w:val="NoSpacing"/>
        <w:ind w:firstLine="360"/>
        <w:rPr>
          <w:sz w:val="28"/>
          <w:szCs w:val="28"/>
        </w:rPr>
      </w:pPr>
      <w:r w:rsidRPr="005B6FF1">
        <w:rPr>
          <w:sz w:val="28"/>
          <w:szCs w:val="28"/>
        </w:rPr>
        <w:t xml:space="preserve"> A friend shows up</w:t>
      </w:r>
      <w:r>
        <w:rPr>
          <w:sz w:val="28"/>
          <w:szCs w:val="28"/>
        </w:rPr>
        <w:t xml:space="preserve"> </w:t>
      </w:r>
      <w:r w:rsidRPr="00C93542">
        <w:rPr>
          <w:sz w:val="28"/>
          <w:szCs w:val="28"/>
        </w:rPr>
        <w:t xml:space="preserve">with </w:t>
      </w:r>
      <w:r w:rsidRPr="005B6FF1">
        <w:rPr>
          <w:sz w:val="28"/>
          <w:szCs w:val="28"/>
        </w:rPr>
        <w:t>ChatGPT. We type in “COP ignoring Arctic and Ocean Methane”.</w:t>
      </w:r>
      <w:r w:rsidRPr="000228C8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(Try it yourself) Here’s its conclusion:</w:t>
      </w:r>
    </w:p>
    <w:p w14:paraId="1E9349E5" w14:textId="77777777" w:rsidR="00693E0D" w:rsidRDefault="00693E0D" w:rsidP="00693E0D">
      <w:pPr>
        <w:pStyle w:val="NoSpacing"/>
        <w:rPr>
          <w:b/>
          <w:bCs/>
          <w:sz w:val="28"/>
          <w:szCs w:val="28"/>
        </w:rPr>
      </w:pPr>
      <w:r w:rsidRPr="000228C8">
        <w:rPr>
          <w:rFonts w:ascii="Segoe UI Emoji" w:hAnsi="Segoe UI Emoji" w:cs="Segoe UI Emoji"/>
          <w:b/>
          <w:bCs/>
          <w:sz w:val="28"/>
          <w:szCs w:val="28"/>
        </w:rPr>
        <w:t>🌒</w:t>
      </w:r>
      <w:r w:rsidRPr="000228C8">
        <w:rPr>
          <w:b/>
          <w:bCs/>
          <w:sz w:val="28"/>
          <w:szCs w:val="28"/>
        </w:rPr>
        <w:t xml:space="preserve"> FINAL WORD: TIME IS NOT LINEAR ANYMORE</w:t>
      </w:r>
      <w:r w:rsidRPr="000228C8">
        <w:rPr>
          <w:sz w:val="28"/>
          <w:szCs w:val="28"/>
        </w:rPr>
        <w:br/>
        <w:t xml:space="preserve">Methane doesn’t wait for political agreements. If ignored, these methane triggers could bypass human control and render even Paris-level CO₂ goals obsolete. We’re no longer just debating emissions, we’re gambling with </w:t>
      </w:r>
      <w:r w:rsidRPr="000228C8">
        <w:rPr>
          <w:b/>
          <w:bCs/>
          <w:sz w:val="28"/>
          <w:szCs w:val="28"/>
        </w:rPr>
        <w:t>Earth’s ancient carbon vaults</w:t>
      </w:r>
      <w:r w:rsidRPr="000228C8">
        <w:rPr>
          <w:sz w:val="28"/>
          <w:szCs w:val="28"/>
        </w:rPr>
        <w:t>.</w:t>
      </w:r>
      <w:r w:rsidRPr="000228C8">
        <w:rPr>
          <w:sz w:val="28"/>
          <w:szCs w:val="28"/>
        </w:rPr>
        <w:br/>
        <w:t>If COP won’t say it, we must:</w:t>
      </w:r>
      <w:r w:rsidRPr="000228C8">
        <w:rPr>
          <w:sz w:val="28"/>
          <w:szCs w:val="28"/>
        </w:rPr>
        <w:br/>
      </w:r>
      <w:r w:rsidRPr="000228C8">
        <w:rPr>
          <w:b/>
          <w:bCs/>
          <w:sz w:val="28"/>
          <w:szCs w:val="28"/>
        </w:rPr>
        <w:t>“There is no climate stability without confronting the Arctic and ocean methane threat. Delay is denial. Denial is doom.”</w:t>
      </w:r>
    </w:p>
    <w:p w14:paraId="13869D4D" w14:textId="236DACC5" w:rsidR="00693E0D" w:rsidRDefault="005209D2" w:rsidP="00693E0D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>My view: It is imperative that methane ground source data from the entire thawed permafrost area be collected ASAP</w:t>
      </w:r>
      <w:r w:rsidR="00D33FF1">
        <w:rPr>
          <w:sz w:val="28"/>
          <w:szCs w:val="28"/>
        </w:rPr>
        <w:t xml:space="preserve"> and updated yearly at least</w:t>
      </w:r>
      <w:r>
        <w:rPr>
          <w:sz w:val="28"/>
          <w:szCs w:val="28"/>
        </w:rPr>
        <w:t>. And drop the peer reviewed time lag on that data. CMIP scientists need to gather yearly. We need to know where we stand and how this is progressing.</w:t>
      </w:r>
    </w:p>
    <w:p w14:paraId="0A8F0B65" w14:textId="77777777" w:rsidR="003B5AF5" w:rsidRDefault="00693E0D" w:rsidP="00693E0D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>Then there is a serious ethical question of how and why it was decided to not allow scientists to postulate about arctic and ocean methane in their projections.</w:t>
      </w:r>
      <w:r w:rsidRPr="00B844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The thawing of the permafrost was readily foreseeable. It was known it contained vast amounts of methane etc. </w:t>
      </w:r>
    </w:p>
    <w:p w14:paraId="2E4D54E9" w14:textId="28FCEC99" w:rsidR="00693E0D" w:rsidRDefault="00693E0D" w:rsidP="00693E0D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Already in the early 2000’s Russian scientists were returning data from Siberian methane bogs from which extrapolation could have been done… And how come the documentary I saw, and </w:t>
      </w:r>
      <w:r w:rsidR="00FA6041">
        <w:rPr>
          <w:sz w:val="28"/>
          <w:szCs w:val="28"/>
        </w:rPr>
        <w:t>the corresponding</w:t>
      </w:r>
      <w:r>
        <w:rPr>
          <w:sz w:val="28"/>
          <w:szCs w:val="28"/>
        </w:rPr>
        <w:t xml:space="preserve"> article are not available? Believe me I have tried finding them!  </w:t>
      </w:r>
    </w:p>
    <w:p w14:paraId="67BF427D" w14:textId="77777777" w:rsidR="00693E0D" w:rsidRDefault="00693E0D" w:rsidP="00693E0D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>In terms of solution, my</w:t>
      </w:r>
      <w:r w:rsidRPr="00295BDD">
        <w:rPr>
          <w:sz w:val="28"/>
          <w:szCs w:val="28"/>
        </w:rPr>
        <w:t xml:space="preserve"> ideas can be seen at </w:t>
      </w:r>
      <w:hyperlink r:id="rId5" w:history="1">
        <w:r w:rsidRPr="005C389E">
          <w:rPr>
            <w:rStyle w:val="Hyperlink"/>
            <w:sz w:val="28"/>
            <w:szCs w:val="28"/>
          </w:rPr>
          <w:t>http://ucan.ngo/solutions</w:t>
        </w:r>
      </w:hyperlink>
      <w:hyperlink r:id="rId6" w:history="1">
        <w:r w:rsidRPr="00295BDD">
          <w:rPr>
            <w:rStyle w:val="Hyperlink"/>
            <w:sz w:val="28"/>
            <w:szCs w:val="28"/>
          </w:rPr>
          <w:t>/</w:t>
        </w:r>
      </w:hyperlink>
      <w:r w:rsidRPr="00295BDD">
        <w:rPr>
          <w:sz w:val="28"/>
          <w:szCs w:val="28"/>
        </w:rPr>
        <w:t xml:space="preserve"> They are radical.</w:t>
      </w:r>
    </w:p>
    <w:p w14:paraId="2F669911" w14:textId="77777777" w:rsidR="00693E0D" w:rsidRDefault="00693E0D" w:rsidP="00693E0D">
      <w:pPr>
        <w:pStyle w:val="NoSpacing"/>
      </w:pPr>
      <w:r w:rsidRPr="00AB761E">
        <w:rPr>
          <w:sz w:val="28"/>
          <w:szCs w:val="28"/>
        </w:rPr>
        <w:t xml:space="preserve">by Jeffrey Combelic,  </w:t>
      </w:r>
      <w:r w:rsidRPr="00AB761E">
        <w:rPr>
          <w:i/>
          <w:iCs/>
          <w:sz w:val="28"/>
          <w:szCs w:val="28"/>
        </w:rPr>
        <w:t>© 2026 This work is openly licensed via Creative Commons </w:t>
      </w:r>
      <w:hyperlink r:id="rId7" w:history="1">
        <w:r w:rsidRPr="00AB761E">
          <w:rPr>
            <w:rStyle w:val="Hyperlink"/>
            <w:i/>
            <w:iCs/>
            <w:sz w:val="28"/>
            <w:szCs w:val="28"/>
          </w:rPr>
          <w:t>CC BY 4.0</w:t>
        </w:r>
      </w:hyperlink>
      <w:r w:rsidRPr="00AB761E">
        <w:rPr>
          <w:sz w:val="28"/>
          <w:szCs w:val="28"/>
        </w:rPr>
        <w:t xml:space="preserve"> </w:t>
      </w:r>
    </w:p>
    <w:p w14:paraId="753AF4AD" w14:textId="77777777" w:rsidR="00A506EE" w:rsidRDefault="00A506EE"/>
    <w:sectPr w:rsidR="00A506EE" w:rsidSect="008F5A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E0D"/>
    <w:rsid w:val="001350BC"/>
    <w:rsid w:val="003B5AF5"/>
    <w:rsid w:val="00481B8D"/>
    <w:rsid w:val="005209D2"/>
    <w:rsid w:val="00523C5C"/>
    <w:rsid w:val="00693E0D"/>
    <w:rsid w:val="006F1CF6"/>
    <w:rsid w:val="008F5A88"/>
    <w:rsid w:val="00943DAB"/>
    <w:rsid w:val="00A506EE"/>
    <w:rsid w:val="00BA0E64"/>
    <w:rsid w:val="00D33FF1"/>
    <w:rsid w:val="00E8500C"/>
    <w:rsid w:val="00EA1D19"/>
    <w:rsid w:val="00FA2798"/>
    <w:rsid w:val="00FA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380F4"/>
  <w15:chartTrackingRefBased/>
  <w15:docId w15:val="{3748C1D3-CA2A-467B-9353-7D8A7BD52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E0D"/>
  </w:style>
  <w:style w:type="paragraph" w:styleId="Heading1">
    <w:name w:val="heading 1"/>
    <w:basedOn w:val="Normal"/>
    <w:next w:val="Normal"/>
    <w:link w:val="Heading1Char"/>
    <w:uiPriority w:val="9"/>
    <w:qFormat/>
    <w:rsid w:val="00693E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E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E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E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E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E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E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E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E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E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E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E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E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E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E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E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E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E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E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E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E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E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E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E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E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E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E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E0D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693E0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93E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reativecommons.org/licenses/by/4.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can.ngo/solutions/" TargetMode="External"/><Relationship Id="rId5" Type="http://schemas.openxmlformats.org/officeDocument/2006/relationships/hyperlink" Target="http://ucan.ngo/solutions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Combelic</dc:creator>
  <cp:keywords/>
  <dc:description/>
  <cp:lastModifiedBy>Jeff Combelic</cp:lastModifiedBy>
  <cp:revision>9</cp:revision>
  <cp:lastPrinted>2026-04-19T03:15:00Z</cp:lastPrinted>
  <dcterms:created xsi:type="dcterms:W3CDTF">2026-04-18T16:09:00Z</dcterms:created>
  <dcterms:modified xsi:type="dcterms:W3CDTF">2026-04-23T20:32:00Z</dcterms:modified>
</cp:coreProperties>
</file>